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Pr="00123786" w:rsidRDefault="001E7AF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0.5pt;visibility:visible">
            <v:imagedata r:id="rId9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901C44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5719FA" w:rsidRDefault="005719FA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04020" w:rsidRDefault="00B04020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901C44" w:rsidRPr="00901C44" w:rsidRDefault="00901C44" w:rsidP="0090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44">
        <w:rPr>
          <w:rFonts w:ascii="Times New Roman" w:hAnsi="Times New Roman" w:cs="Times New Roman"/>
          <w:b/>
          <w:sz w:val="28"/>
          <w:szCs w:val="28"/>
        </w:rPr>
        <w:t>КАЗЫМ</w:t>
      </w:r>
    </w:p>
    <w:p w:rsidR="002D252D" w:rsidRPr="00CB3D12" w:rsidRDefault="002D252D" w:rsidP="00123786">
      <w:pPr>
        <w:pStyle w:val="1"/>
        <w:rPr>
          <w:rFonts w:ascii="Times New Roman" w:hAnsi="Times New Roman" w:cs="Times New Roman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901C44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2D252D"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проект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901C44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53D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5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31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9512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7585F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275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901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22 октября 2012 года № 59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95126F" w:rsidRDefault="007342C2" w:rsidP="0095126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654C">
        <w:rPr>
          <w:rFonts w:ascii="Times New Roman" w:hAnsi="Times New Roman" w:cs="Times New Roman"/>
          <w:sz w:val="24"/>
          <w:szCs w:val="24"/>
        </w:rPr>
        <w:t>1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95126F" w:rsidRPr="00323347">
        <w:rPr>
          <w:rStyle w:val="FontStyle23"/>
          <w:sz w:val="24"/>
        </w:rPr>
        <w:t xml:space="preserve">Положение о комиссии по соблюдению требований к служебному поведению муниципальных служащих  и урегулированию конфликтов интересов в администрации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сельского поселения 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 от </w:t>
      </w:r>
      <w:r w:rsidR="00901C44">
        <w:rPr>
          <w:rFonts w:ascii="Times New Roman" w:hAnsi="Times New Roman" w:cs="Times New Roman"/>
          <w:sz w:val="24"/>
          <w:szCs w:val="24"/>
        </w:rPr>
        <w:t>22</w:t>
      </w:r>
      <w:r w:rsidR="0026147F" w:rsidRPr="00B47A9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1C44">
        <w:rPr>
          <w:rFonts w:ascii="Times New Roman" w:hAnsi="Times New Roman" w:cs="Times New Roman"/>
          <w:sz w:val="24"/>
          <w:szCs w:val="24"/>
        </w:rPr>
        <w:t>59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</w:t>
      </w:r>
      <w:r w:rsidR="0027585F">
        <w:rPr>
          <w:rFonts w:ascii="Times New Roman" w:hAnsi="Times New Roman" w:cs="Times New Roman"/>
          <w:bCs/>
          <w:sz w:val="24"/>
          <w:szCs w:val="24"/>
        </w:rPr>
        <w:t>министрации сельского поселения</w:t>
      </w:r>
      <w:proofErr w:type="gramStart"/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2758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85F">
        <w:rPr>
          <w:rFonts w:ascii="Times New Roman" w:hAnsi="Times New Roman" w:cs="Times New Roman"/>
          <w:sz w:val="24"/>
          <w:szCs w:val="24"/>
        </w:rPr>
        <w:t xml:space="preserve">далее- постановление) </w:t>
      </w:r>
      <w:r w:rsidR="0095126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95126F">
        <w:rPr>
          <w:rFonts w:ascii="Times New Roman" w:hAnsi="Times New Roman" w:cs="Times New Roman"/>
          <w:sz w:val="24"/>
          <w:szCs w:val="24"/>
        </w:rPr>
        <w:t>я:</w:t>
      </w:r>
    </w:p>
    <w:p w:rsidR="0095126F" w:rsidRPr="0095126F" w:rsidRDefault="0095126F" w:rsidP="0095126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95126F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26F">
        <w:rPr>
          <w:rFonts w:ascii="Times New Roman" w:hAnsi="Times New Roman" w:cs="Times New Roman"/>
          <w:sz w:val="24"/>
          <w:szCs w:val="24"/>
        </w:rPr>
        <w:t xml:space="preserve">«обращение гражданина, замещавшего в администрации сельского поселения  должность муниципальной службы, включенную в </w:t>
      </w:r>
      <w:hyperlink r:id="rId10" w:history="1">
        <w:r w:rsidRPr="00951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95126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</w:t>
      </w:r>
      <w:proofErr w:type="gramStart"/>
      <w:r w:rsidRPr="00951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26F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службы;»;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>2) пункт 14.2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lastRenderedPageBreak/>
        <w:t xml:space="preserve">«14.2. </w:t>
      </w:r>
      <w:r w:rsidRPr="0095126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1" w:history="1">
        <w:r w:rsidRPr="0095126F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службы.</w:t>
      </w:r>
    </w:p>
    <w:p w:rsid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13 настоящего Положения, рассматривает кадров</w:t>
      </w:r>
      <w:r w:rsidR="00A064F1">
        <w:rPr>
          <w:rFonts w:ascii="Times New Roman" w:hAnsi="Times New Roman" w:cs="Times New Roman"/>
          <w:sz w:val="24"/>
          <w:szCs w:val="24"/>
        </w:rPr>
        <w:t>ая</w:t>
      </w:r>
      <w:r w:rsidRPr="009512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64F1">
        <w:rPr>
          <w:rFonts w:ascii="Times New Roman" w:hAnsi="Times New Roman" w:cs="Times New Roman"/>
          <w:sz w:val="24"/>
          <w:szCs w:val="24"/>
        </w:rPr>
        <w:t>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A064F1">
        <w:rPr>
          <w:rFonts w:ascii="Times New Roman" w:hAnsi="Times New Roman" w:cs="Times New Roman"/>
          <w:sz w:val="24"/>
          <w:szCs w:val="24"/>
        </w:rPr>
        <w:t xml:space="preserve"> и </w:t>
      </w:r>
      <w:r w:rsidRPr="0095126F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 по результатам его рассмотрения</w:t>
      </w:r>
      <w:proofErr w:type="gramStart"/>
      <w:r w:rsidRPr="0095126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7585F" w:rsidRPr="0027585F" w:rsidRDefault="0027585F" w:rsidP="0027585F">
      <w:pPr>
        <w:pStyle w:val="31"/>
        <w:tabs>
          <w:tab w:val="left" w:pos="540"/>
        </w:tabs>
        <w:spacing w:after="0" w:line="240" w:lineRule="auto"/>
        <w:ind w:left="0"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27585F">
        <w:rPr>
          <w:rFonts w:ascii="Times New Roman" w:hAnsi="Times New Roman" w:cs="Times New Roman"/>
          <w:sz w:val="24"/>
          <w:szCs w:val="24"/>
        </w:rPr>
        <w:t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</w:t>
      </w:r>
      <w:r w:rsidR="00DE24B1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E24B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E24B1">
        <w:rPr>
          <w:rFonts w:ascii="Times New Roman" w:hAnsi="Times New Roman" w:cs="Times New Roman"/>
          <w:sz w:val="24"/>
          <w:szCs w:val="24"/>
        </w:rPr>
        <w:t>»  к постановлению</w:t>
      </w:r>
      <w:r w:rsidRPr="0027585F">
        <w:rPr>
          <w:rFonts w:ascii="Times New Roman" w:hAnsi="Times New Roman" w:cs="Times New Roman"/>
          <w:sz w:val="24"/>
          <w:szCs w:val="24"/>
        </w:rPr>
        <w:t xml:space="preserve"> изменение, изложив его в редакции согласно приложению к настоящему постановлению.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7585F">
        <w:rPr>
          <w:rFonts w:ascii="Times New Roman" w:hAnsi="Times New Roman" w:cs="Times New Roman"/>
          <w:bCs/>
          <w:sz w:val="24"/>
          <w:szCs w:val="24"/>
        </w:rPr>
        <w:t xml:space="preserve">.Опубликовать настоящее постановление в бюллетене «Официальный вестник сельского поселения </w:t>
      </w:r>
      <w:proofErr w:type="spellStart"/>
      <w:r w:rsidRPr="0027585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 w:rsidRPr="0027585F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58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7585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7585F">
        <w:rPr>
          <w:rFonts w:ascii="Times New Roman" w:hAnsi="Times New Roman" w:cs="Times New Roman"/>
          <w:bCs/>
          <w:sz w:val="24"/>
          <w:szCs w:val="24"/>
        </w:rPr>
        <w:t xml:space="preserve"> выполнением </w:t>
      </w:r>
      <w:r w:rsidRPr="0027585F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>.</w:t>
      </w:r>
    </w:p>
    <w:p w:rsidR="0027585F" w:rsidRPr="0027585F" w:rsidRDefault="0027585F" w:rsidP="0027585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27585F">
        <w:rPr>
          <w:rFonts w:ascii="Times New Roman" w:hAnsi="Times New Roman"/>
          <w:bCs/>
        </w:rPr>
        <w:t xml:space="preserve">Глава сельского поселения                                                                             </w:t>
      </w:r>
      <w:proofErr w:type="spellStart"/>
      <w:r w:rsidRPr="0027585F">
        <w:rPr>
          <w:rFonts w:ascii="Times New Roman" w:hAnsi="Times New Roman"/>
          <w:bCs/>
        </w:rPr>
        <w:t>А.Х.Назырова</w:t>
      </w:r>
      <w:proofErr w:type="spellEnd"/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Pr="0027585F" w:rsidRDefault="0027585F" w:rsidP="0027585F">
      <w:pPr>
        <w:pStyle w:val="af5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Default="0027585F" w:rsidP="002758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585F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585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585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27585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     июля 2022 года № 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27585F" w:rsidRPr="0027585F" w:rsidRDefault="0027585F" w:rsidP="002758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>от 22 октября 2012 года № 59</w:t>
      </w:r>
    </w:p>
    <w:p w:rsidR="0027585F" w:rsidRPr="0027585F" w:rsidRDefault="0027585F" w:rsidP="0027585F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85F" w:rsidRPr="0027585F" w:rsidRDefault="0027585F" w:rsidP="0027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585F" w:rsidRPr="0027585F" w:rsidRDefault="0027585F" w:rsidP="0027585F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F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и урегулированию конфликта интересов в администрации сельского поселения </w:t>
      </w:r>
      <w:proofErr w:type="spellStart"/>
      <w:r w:rsidRPr="0027585F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27585F" w:rsidRPr="0027585F" w:rsidRDefault="0027585F" w:rsidP="0027585F">
      <w:pPr>
        <w:tabs>
          <w:tab w:val="left" w:pos="18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7"/>
      </w:tblGrid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Бочкарева Валентина Николаевна</w:t>
            </w:r>
          </w:p>
        </w:tc>
        <w:tc>
          <w:tcPr>
            <w:tcW w:w="5867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заместитель главы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комиссии</w:t>
            </w:r>
          </w:p>
        </w:tc>
      </w:tr>
      <w:tr w:rsidR="0027585F" w:rsidRPr="0027585F" w:rsidTr="0027585F">
        <w:tc>
          <w:tcPr>
            <w:tcW w:w="3488" w:type="dxa"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Инна Андреевна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Вихорева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специалист 1 категории сектора организационной деятельности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председателя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делопроизводитель сектора организационной деятельности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 секретарь комиссии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867" w:type="dxa"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Анастасия Андреевна</w:t>
            </w:r>
          </w:p>
        </w:tc>
        <w:tc>
          <w:tcPr>
            <w:tcW w:w="5867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ведущий специалист сектора муниципального хозяйства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Канева Любовь Владимировна</w:t>
            </w:r>
          </w:p>
        </w:tc>
        <w:tc>
          <w:tcPr>
            <w:tcW w:w="5867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инспектор   сектора муниципального хозяйства администрации сельского поселения </w:t>
            </w:r>
            <w:proofErr w:type="spellStart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7585F" w:rsidRPr="0027585F" w:rsidTr="0027585F">
        <w:tc>
          <w:tcPr>
            <w:tcW w:w="3488" w:type="dxa"/>
            <w:hideMark/>
          </w:tcPr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27585F" w:rsidRPr="0027585F" w:rsidRDefault="0027585F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 w:rsidRPr="002758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</w:t>
            </w:r>
            <w:proofErr w:type="gramStart"/>
            <w:r w:rsidRPr="0027585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7585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27585F" w:rsidRPr="0027585F" w:rsidRDefault="00275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585F" w:rsidRDefault="0027585F" w:rsidP="00275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85F"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 xml:space="preserve"> (по решению главы сельского поселения </w:t>
      </w:r>
      <w:proofErr w:type="spellStart"/>
      <w:r w:rsidRPr="002758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7585F">
        <w:rPr>
          <w:rFonts w:ascii="Times New Roman" w:hAnsi="Times New Roman" w:cs="Times New Roman"/>
          <w:sz w:val="24"/>
          <w:szCs w:val="24"/>
        </w:rPr>
        <w:t>).</w:t>
      </w:r>
    </w:p>
    <w:p w:rsidR="002D252D" w:rsidRDefault="0027585F" w:rsidP="002758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2D252D" w:rsidSect="009067B3">
      <w:footerReference w:type="default" r:id="rId12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FE" w:rsidRDefault="001E7AFE" w:rsidP="001E594E">
      <w:pPr>
        <w:spacing w:after="0" w:line="240" w:lineRule="auto"/>
      </w:pPr>
      <w:r>
        <w:separator/>
      </w:r>
    </w:p>
  </w:endnote>
  <w:endnote w:type="continuationSeparator" w:id="0">
    <w:p w:rsidR="001E7AFE" w:rsidRDefault="001E7AF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FE" w:rsidRDefault="001E7AFE" w:rsidP="001E594E">
      <w:pPr>
        <w:spacing w:after="0" w:line="240" w:lineRule="auto"/>
      </w:pPr>
      <w:r>
        <w:separator/>
      </w:r>
    </w:p>
  </w:footnote>
  <w:footnote w:type="continuationSeparator" w:id="0">
    <w:p w:rsidR="001E7AFE" w:rsidRDefault="001E7AF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AFE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85F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A5C"/>
    <w:rsid w:val="00316CE7"/>
    <w:rsid w:val="00317DEF"/>
    <w:rsid w:val="00320305"/>
    <w:rsid w:val="00322EE2"/>
    <w:rsid w:val="0032790A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0F53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B7A97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812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1737A"/>
    <w:rsid w:val="00731905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1DFC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2699"/>
    <w:rsid w:val="008F3AB3"/>
    <w:rsid w:val="008F43AE"/>
    <w:rsid w:val="008F5412"/>
    <w:rsid w:val="008F6DC6"/>
    <w:rsid w:val="008F7F39"/>
    <w:rsid w:val="00900E3D"/>
    <w:rsid w:val="00901609"/>
    <w:rsid w:val="00901C44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A778E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020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0ECD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0C60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2550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4B1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40A7DEA1992DD42317278E09BFEEA783F4F0466CDB21F82482F104A46CBAC74A49E79FDAEA724BE8263942064E396D04A7178E2EF231CD9CC5A560eAz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9ED2-0129-4F47-97C1-4AB9ABA6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9</cp:revision>
  <cp:lastPrinted>2022-07-21T04:13:00Z</cp:lastPrinted>
  <dcterms:created xsi:type="dcterms:W3CDTF">2022-07-20T12:18:00Z</dcterms:created>
  <dcterms:modified xsi:type="dcterms:W3CDTF">2022-07-21T06:57:00Z</dcterms:modified>
</cp:coreProperties>
</file>